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BDD52" w14:textId="28F23F6D" w:rsidR="00F16A89" w:rsidRPr="009940FA" w:rsidRDefault="00251275" w:rsidP="009940FA">
      <w:pPr>
        <w:spacing w:line="36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 w:rsidRPr="009940FA">
        <w:rPr>
          <w:rFonts w:ascii="Times New Roman" w:eastAsia="Calibri" w:hAnsi="Times New Roman" w:cs="Times New Roman"/>
          <w:b/>
          <w:i/>
          <w:sz w:val="32"/>
          <w:szCs w:val="32"/>
        </w:rPr>
        <w:t>Arvéd</w:t>
      </w:r>
      <w:proofErr w:type="spellEnd"/>
      <w:r w:rsidRPr="009940F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9940FA">
        <w:rPr>
          <w:rFonts w:ascii="Times New Roman" w:eastAsia="Calibri" w:hAnsi="Times New Roman" w:cs="Times New Roman"/>
          <w:b/>
          <w:sz w:val="32"/>
          <w:szCs w:val="32"/>
        </w:rPr>
        <w:t>Wins Best Film at</w:t>
      </w:r>
      <w:r w:rsidRPr="009940F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FB3B5A" w:rsidRPr="009940FA">
        <w:rPr>
          <w:rFonts w:ascii="Times New Roman" w:eastAsia="Calibri" w:hAnsi="Times New Roman" w:cs="Times New Roman"/>
          <w:b/>
          <w:sz w:val="32"/>
          <w:szCs w:val="32"/>
        </w:rPr>
        <w:t xml:space="preserve">the </w:t>
      </w:r>
      <w:r w:rsidR="00B94123" w:rsidRPr="009940FA">
        <w:rPr>
          <w:rFonts w:ascii="Times New Roman" w:eastAsia="Calibri" w:hAnsi="Times New Roman" w:cs="Times New Roman"/>
          <w:b/>
          <w:sz w:val="32"/>
          <w:szCs w:val="32"/>
        </w:rPr>
        <w:t xml:space="preserve">Czech Film </w:t>
      </w:r>
      <w:proofErr w:type="spellStart"/>
      <w:r w:rsidR="00B94123" w:rsidRPr="009940FA">
        <w:rPr>
          <w:rFonts w:ascii="Times New Roman" w:eastAsia="Calibri" w:hAnsi="Times New Roman" w:cs="Times New Roman"/>
          <w:b/>
          <w:sz w:val="32"/>
          <w:szCs w:val="32"/>
        </w:rPr>
        <w:t>Critics</w:t>
      </w:r>
      <w:proofErr w:type="spellEnd"/>
      <w:r w:rsidR="00B94123" w:rsidRPr="009940FA">
        <w:rPr>
          <w:rFonts w:ascii="Times New Roman" w:eastAsia="Calibri" w:hAnsi="Times New Roman" w:cs="Times New Roman"/>
          <w:b/>
          <w:sz w:val="32"/>
          <w:szCs w:val="32"/>
        </w:rPr>
        <w:t xml:space="preserve"> Awards</w:t>
      </w:r>
      <w:r w:rsidR="00B94123" w:rsidRPr="009940F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14:paraId="7A06753E" w14:textId="74F64440" w:rsidR="00F16A89" w:rsidRPr="009940FA" w:rsidRDefault="00B94123" w:rsidP="009940F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40FA">
        <w:rPr>
          <w:rFonts w:ascii="Times New Roman" w:eastAsia="Calibri" w:hAnsi="Times New Roman" w:cs="Times New Roman"/>
          <w:i/>
          <w:sz w:val="24"/>
          <w:szCs w:val="24"/>
        </w:rPr>
        <w:t xml:space="preserve">Czech Film Critics Association Press Release, </w:t>
      </w:r>
      <w:r w:rsidR="00251275" w:rsidRPr="009940FA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9940FA">
        <w:rPr>
          <w:rFonts w:ascii="Times New Roman" w:eastAsia="Calibri" w:hAnsi="Times New Roman" w:cs="Times New Roman"/>
          <w:i/>
          <w:sz w:val="24"/>
          <w:szCs w:val="24"/>
        </w:rPr>
        <w:t xml:space="preserve"> February 202</w:t>
      </w:r>
      <w:r w:rsidR="00251275" w:rsidRPr="009940FA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14:paraId="64CCBF49" w14:textId="41C0253E" w:rsidR="00F16A89" w:rsidRPr="009940FA" w:rsidRDefault="00F16A89" w:rsidP="009940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00718" w14:textId="1BD689F5" w:rsidR="00EB05F3" w:rsidRPr="009940FA" w:rsidRDefault="00FB3B5A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The Czech Film </w:t>
      </w:r>
      <w:proofErr w:type="spellStart"/>
      <w:r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>Critics</w:t>
      </w:r>
      <w:proofErr w:type="spellEnd"/>
      <w:r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Awards selected</w:t>
      </w:r>
      <w:r w:rsidR="00251275"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7663A">
        <w:rPr>
          <w:rFonts w:ascii="Times New Roman" w:eastAsia="Calibri" w:hAnsi="Times New Roman" w:cs="Times New Roman"/>
          <w:bCs/>
          <w:iCs/>
          <w:sz w:val="24"/>
          <w:szCs w:val="24"/>
        </w:rPr>
        <w:t>t</w:t>
      </w:r>
      <w:r w:rsidR="0047663A"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>h</w:t>
      </w:r>
      <w:r w:rsidR="0047663A">
        <w:rPr>
          <w:rFonts w:ascii="Times New Roman" w:eastAsia="Calibri" w:hAnsi="Times New Roman" w:cs="Times New Roman"/>
          <w:bCs/>
          <w:iCs/>
          <w:sz w:val="24"/>
          <w:szCs w:val="24"/>
        </w:rPr>
        <w:t>e historical</w:t>
      </w:r>
      <w:r w:rsidR="0047663A"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biopic </w:t>
      </w:r>
      <w:proofErr w:type="spellStart"/>
      <w:r w:rsidRPr="009940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Arvéd</w:t>
      </w:r>
      <w:proofErr w:type="spellEnd"/>
      <w:r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as </w:t>
      </w:r>
      <w:r w:rsidR="00251275" w:rsidRPr="009940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the Best Film of 2022 </w:t>
      </w:r>
      <w:r w:rsidR="0047663A">
        <w:rPr>
          <w:rFonts w:ascii="Times New Roman" w:eastAsia="Calibri" w:hAnsi="Times New Roman" w:cs="Times New Roman"/>
          <w:bCs/>
          <w:iCs/>
          <w:sz w:val="24"/>
          <w:szCs w:val="24"/>
        </w:rPr>
        <w:t>during</w:t>
      </w:r>
      <w:r w:rsidRPr="009940FA">
        <w:rPr>
          <w:rFonts w:ascii="Times New Roman" w:hAnsi="Times New Roman" w:cs="Times New Roman"/>
          <w:sz w:val="24"/>
          <w:szCs w:val="24"/>
        </w:rPr>
        <w:t xml:space="preserve"> a ceremony at Prague’s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Archa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Theatre</w:t>
      </w:r>
      <w:r w:rsidR="00251275" w:rsidRPr="009940FA">
        <w:rPr>
          <w:rFonts w:ascii="Times New Roman" w:hAnsi="Times New Roman" w:cs="Times New Roman"/>
          <w:sz w:val="24"/>
          <w:szCs w:val="24"/>
        </w:rPr>
        <w:t>.</w:t>
      </w:r>
      <w:r w:rsidR="0047663A">
        <w:rPr>
          <w:rFonts w:ascii="Times New Roman" w:hAnsi="Times New Roman" w:cs="Times New Roman"/>
          <w:sz w:val="24"/>
          <w:szCs w:val="24"/>
        </w:rPr>
        <w:t xml:space="preserve"> It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also </w:t>
      </w:r>
      <w:r w:rsidRPr="009940FA">
        <w:rPr>
          <w:rFonts w:ascii="Times New Roman" w:hAnsi="Times New Roman" w:cs="Times New Roman"/>
          <w:sz w:val="24"/>
          <w:szCs w:val="24"/>
        </w:rPr>
        <w:t>scooped</w:t>
      </w:r>
      <w:r w:rsidR="00F63F5C">
        <w:rPr>
          <w:rFonts w:ascii="Times New Roman" w:hAnsi="Times New Roman" w:cs="Times New Roman"/>
          <w:sz w:val="24"/>
          <w:szCs w:val="24"/>
        </w:rPr>
        <w:t xml:space="preserve">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Best Script </w:t>
      </w:r>
      <w:r w:rsidRPr="009940FA">
        <w:rPr>
          <w:rFonts w:ascii="Times New Roman" w:hAnsi="Times New Roman" w:cs="Times New Roman"/>
          <w:sz w:val="24"/>
          <w:szCs w:val="24"/>
        </w:rPr>
        <w:t xml:space="preserve">award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9835C3"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 w:rsidR="0098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75" w:rsidRPr="009940FA">
        <w:rPr>
          <w:rFonts w:ascii="Times New Roman" w:hAnsi="Times New Roman" w:cs="Times New Roman"/>
          <w:sz w:val="24"/>
          <w:szCs w:val="24"/>
        </w:rPr>
        <w:t>Mašek</w:t>
      </w:r>
      <w:proofErr w:type="spellEnd"/>
      <w:r w:rsidR="00251275"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Pr="009940FA">
        <w:rPr>
          <w:rFonts w:ascii="Times New Roman" w:hAnsi="Times New Roman" w:cs="Times New Roman"/>
          <w:sz w:val="24"/>
          <w:szCs w:val="24"/>
        </w:rPr>
        <w:t>&amp;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="00251275" w:rsidRPr="009940FA">
        <w:rPr>
          <w:rFonts w:ascii="Times New Roman" w:hAnsi="Times New Roman" w:cs="Times New Roman"/>
          <w:sz w:val="24"/>
          <w:szCs w:val="24"/>
        </w:rPr>
        <w:t>Poláček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and Best Actor for Michal Kern </w:t>
      </w:r>
      <w:r w:rsidRPr="009940FA">
        <w:rPr>
          <w:rFonts w:ascii="Times New Roman" w:hAnsi="Times New Roman" w:cs="Times New Roman"/>
          <w:sz w:val="24"/>
          <w:szCs w:val="24"/>
        </w:rPr>
        <w:t>as</w:t>
      </w:r>
      <w:r w:rsidR="0047663A">
        <w:rPr>
          <w:rFonts w:ascii="Times New Roman" w:hAnsi="Times New Roman" w:cs="Times New Roman"/>
          <w:sz w:val="24"/>
          <w:szCs w:val="24"/>
        </w:rPr>
        <w:t xml:space="preserve"> the eponymous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39258B" w:rsidRPr="009940FA">
        <w:rPr>
          <w:rFonts w:ascii="Times New Roman" w:hAnsi="Times New Roman" w:cs="Times New Roman"/>
          <w:sz w:val="24"/>
          <w:szCs w:val="24"/>
        </w:rPr>
        <w:t xml:space="preserve">occultist </w:t>
      </w:r>
      <w:r w:rsidRPr="009940FA">
        <w:rPr>
          <w:rFonts w:ascii="Times New Roman" w:hAnsi="Times New Roman" w:cs="Times New Roman"/>
          <w:sz w:val="24"/>
          <w:szCs w:val="24"/>
        </w:rPr>
        <w:t xml:space="preserve">and </w:t>
      </w:r>
      <w:r w:rsidR="0039258B" w:rsidRPr="009940FA">
        <w:rPr>
          <w:rFonts w:ascii="Times New Roman" w:hAnsi="Times New Roman" w:cs="Times New Roman"/>
          <w:sz w:val="24"/>
          <w:szCs w:val="24"/>
        </w:rPr>
        <w:t>informant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. </w:t>
      </w:r>
      <w:r w:rsidRPr="009940FA">
        <w:rPr>
          <w:rFonts w:ascii="Times New Roman" w:hAnsi="Times New Roman" w:cs="Times New Roman"/>
          <w:sz w:val="24"/>
          <w:szCs w:val="24"/>
        </w:rPr>
        <w:t>The voting committee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 hailed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F63F5C">
        <w:rPr>
          <w:rFonts w:ascii="Times New Roman" w:hAnsi="Times New Roman" w:cs="Times New Roman"/>
          <w:sz w:val="24"/>
          <w:szCs w:val="24"/>
        </w:rPr>
        <w:t>first-time</w:t>
      </w:r>
      <w:r w:rsidRPr="009940FA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Mašek</w:t>
      </w:r>
      <w:r w:rsidR="0047663A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7663A">
        <w:rPr>
          <w:rFonts w:ascii="Times New Roman" w:hAnsi="Times New Roman" w:cs="Times New Roman"/>
          <w:sz w:val="24"/>
          <w:szCs w:val="24"/>
        </w:rPr>
        <w:t xml:space="preserve"> film</w:t>
      </w:r>
      <w:r w:rsidRPr="009940FA">
        <w:rPr>
          <w:rFonts w:ascii="Times New Roman" w:hAnsi="Times New Roman" w:cs="Times New Roman"/>
          <w:sz w:val="24"/>
          <w:szCs w:val="24"/>
        </w:rPr>
        <w:t xml:space="preserve"> a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“fascinating </w:t>
      </w:r>
      <w:r w:rsidRPr="009940FA">
        <w:rPr>
          <w:rFonts w:ascii="Times New Roman" w:hAnsi="Times New Roman" w:cs="Times New Roman"/>
          <w:sz w:val="24"/>
          <w:szCs w:val="24"/>
        </w:rPr>
        <w:t xml:space="preserve">exploration of 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the seductive </w:t>
      </w:r>
      <w:r w:rsidRPr="009940FA">
        <w:rPr>
          <w:rFonts w:ascii="Times New Roman" w:hAnsi="Times New Roman" w:cs="Times New Roman"/>
          <w:sz w:val="24"/>
          <w:szCs w:val="24"/>
        </w:rPr>
        <w:t>power</w:t>
      </w:r>
      <w:r w:rsidR="00251275" w:rsidRPr="009940FA">
        <w:rPr>
          <w:rFonts w:ascii="Times New Roman" w:hAnsi="Times New Roman" w:cs="Times New Roman"/>
          <w:sz w:val="24"/>
          <w:szCs w:val="24"/>
        </w:rPr>
        <w:t xml:space="preserve"> of evil”. </w:t>
      </w:r>
    </w:p>
    <w:p w14:paraId="6B9ECC50" w14:textId="77777777" w:rsidR="00EB05F3" w:rsidRPr="009940FA" w:rsidRDefault="00EB05F3" w:rsidP="009940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C0226F" w14:textId="5457F42A" w:rsidR="004B438C" w:rsidRPr="009940FA" w:rsidRDefault="00251275" w:rsidP="009940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940FA">
        <w:rPr>
          <w:rFonts w:ascii="Times New Roman" w:eastAsia="Calibri" w:hAnsi="Times New Roman" w:cs="Times New Roman"/>
          <w:sz w:val="24"/>
          <w:szCs w:val="24"/>
        </w:rPr>
        <w:t>Th</w:t>
      </w:r>
      <w:r w:rsidRPr="009940F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86250" w:rsidRPr="009940FA">
        <w:rPr>
          <w:rFonts w:ascii="Times New Roman" w:hAnsi="Times New Roman" w:cs="Times New Roman"/>
          <w:sz w:val="24"/>
          <w:szCs w:val="24"/>
        </w:rPr>
        <w:t>i</w:t>
      </w:r>
      <w:r w:rsidRPr="009940FA">
        <w:rPr>
          <w:rFonts w:ascii="Times New Roman" w:hAnsi="Times New Roman" w:cs="Times New Roman"/>
          <w:sz w:val="24"/>
          <w:szCs w:val="24"/>
        </w:rPr>
        <w:t>nnogy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Award for Best Newcomer went to Michal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Blaško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for </w:t>
      </w:r>
      <w:r w:rsidR="00FB3B5A" w:rsidRPr="009940FA">
        <w:rPr>
          <w:rFonts w:ascii="Times New Roman" w:hAnsi="Times New Roman" w:cs="Times New Roman"/>
          <w:sz w:val="24"/>
          <w:szCs w:val="24"/>
        </w:rPr>
        <w:t>the</w:t>
      </w:r>
      <w:r w:rsidRPr="009940FA">
        <w:rPr>
          <w:rFonts w:ascii="Times New Roman" w:hAnsi="Times New Roman" w:cs="Times New Roman"/>
          <w:sz w:val="24"/>
          <w:szCs w:val="24"/>
        </w:rPr>
        <w:t xml:space="preserve"> miniseries </w:t>
      </w:r>
      <w:r w:rsidRPr="009940FA">
        <w:rPr>
          <w:rFonts w:ascii="Times New Roman" w:hAnsi="Times New Roman" w:cs="Times New Roman"/>
          <w:i/>
          <w:sz w:val="24"/>
          <w:szCs w:val="24"/>
        </w:rPr>
        <w:t>Suspicion</w:t>
      </w:r>
      <w:r w:rsidR="00A20182" w:rsidRPr="00994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182" w:rsidRPr="009940FA">
        <w:rPr>
          <w:rFonts w:ascii="Times New Roman" w:hAnsi="Times New Roman" w:cs="Times New Roman"/>
          <w:i/>
          <w:sz w:val="24"/>
          <w:szCs w:val="24"/>
        </w:rPr>
        <w:t>Podezření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>)</w:t>
      </w:r>
      <w:r w:rsidR="0047663A">
        <w:rPr>
          <w:rFonts w:ascii="Times New Roman" w:hAnsi="Times New Roman" w:cs="Times New Roman"/>
          <w:sz w:val="24"/>
          <w:szCs w:val="24"/>
        </w:rPr>
        <w:t>,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47663A" w:rsidRPr="009940FA">
        <w:rPr>
          <w:rFonts w:ascii="Times New Roman" w:hAnsi="Times New Roman" w:cs="Times New Roman"/>
          <w:sz w:val="24"/>
          <w:szCs w:val="24"/>
        </w:rPr>
        <w:t xml:space="preserve">a drama about a nurse suspected of murdering </w:t>
      </w:r>
      <w:r w:rsidR="0047663A">
        <w:rPr>
          <w:rFonts w:ascii="Times New Roman" w:hAnsi="Times New Roman" w:cs="Times New Roman"/>
          <w:sz w:val="24"/>
          <w:szCs w:val="24"/>
        </w:rPr>
        <w:t xml:space="preserve">her </w:t>
      </w:r>
      <w:r w:rsidR="0047663A" w:rsidRPr="009940FA">
        <w:rPr>
          <w:rFonts w:ascii="Times New Roman" w:hAnsi="Times New Roman" w:cs="Times New Roman"/>
          <w:sz w:val="24"/>
          <w:szCs w:val="24"/>
        </w:rPr>
        <w:t>patients</w:t>
      </w:r>
      <w:r w:rsidR="0047663A">
        <w:rPr>
          <w:rFonts w:ascii="Times New Roman" w:hAnsi="Times New Roman" w:cs="Times New Roman"/>
          <w:sz w:val="24"/>
          <w:szCs w:val="24"/>
        </w:rPr>
        <w:t>,</w:t>
      </w:r>
      <w:r w:rsidR="0047663A"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Pr="009940FA">
        <w:rPr>
          <w:rFonts w:ascii="Times New Roman" w:hAnsi="Times New Roman" w:cs="Times New Roman"/>
          <w:sz w:val="24"/>
          <w:szCs w:val="24"/>
        </w:rPr>
        <w:t xml:space="preserve">and </w:t>
      </w:r>
      <w:r w:rsidR="00FB3B5A" w:rsidRPr="009940FA">
        <w:rPr>
          <w:rFonts w:ascii="Times New Roman" w:hAnsi="Times New Roman" w:cs="Times New Roman"/>
          <w:sz w:val="24"/>
          <w:szCs w:val="24"/>
        </w:rPr>
        <w:t>his debut film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>Victim</w:t>
      </w:r>
      <w:r w:rsidR="00A20182" w:rsidRPr="009940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0FA">
        <w:rPr>
          <w:rFonts w:ascii="Times New Roman" w:hAnsi="Times New Roman" w:cs="Times New Roman"/>
          <w:i/>
          <w:sz w:val="24"/>
          <w:szCs w:val="24"/>
        </w:rPr>
        <w:t>Oběť</w:t>
      </w:r>
      <w:proofErr w:type="spellEnd"/>
      <w:r w:rsidR="00A20182" w:rsidRPr="009940FA">
        <w:rPr>
          <w:rFonts w:ascii="Times New Roman" w:hAnsi="Times New Roman" w:cs="Times New Roman"/>
          <w:sz w:val="24"/>
          <w:szCs w:val="24"/>
        </w:rPr>
        <w:t>)</w:t>
      </w:r>
      <w:r w:rsidR="00F63F5C">
        <w:rPr>
          <w:rFonts w:ascii="Times New Roman" w:hAnsi="Times New Roman" w:cs="Times New Roman"/>
          <w:sz w:val="24"/>
          <w:szCs w:val="24"/>
        </w:rPr>
        <w:t xml:space="preserve">, a </w:t>
      </w:r>
      <w:r w:rsidR="0047663A">
        <w:rPr>
          <w:rFonts w:ascii="Times New Roman" w:eastAsia="Calibri" w:hAnsi="Times New Roman" w:cs="Times New Roman"/>
          <w:sz w:val="24"/>
          <w:szCs w:val="24"/>
        </w:rPr>
        <w:t>tale</w:t>
      </w:r>
      <w:r w:rsidR="00F63F5C" w:rsidRPr="00994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63A">
        <w:rPr>
          <w:rFonts w:ascii="Times New Roman" w:eastAsia="Calibri" w:hAnsi="Times New Roman" w:cs="Times New Roman"/>
          <w:sz w:val="24"/>
          <w:szCs w:val="24"/>
        </w:rPr>
        <w:t>of</w:t>
      </w:r>
      <w:r w:rsidR="00F63F5C" w:rsidRPr="009940FA">
        <w:rPr>
          <w:rFonts w:ascii="Times New Roman" w:eastAsia="Calibri" w:hAnsi="Times New Roman" w:cs="Times New Roman"/>
          <w:sz w:val="24"/>
          <w:szCs w:val="24"/>
        </w:rPr>
        <w:t xml:space="preserve"> ethnic tensions </w:t>
      </w:r>
      <w:r w:rsidR="00D05663">
        <w:rPr>
          <w:rFonts w:ascii="Times New Roman" w:eastAsia="Calibri" w:hAnsi="Times New Roman" w:cs="Times New Roman"/>
          <w:sz w:val="24"/>
          <w:szCs w:val="24"/>
        </w:rPr>
        <w:t>i</w:t>
      </w:r>
      <w:r w:rsidR="00F63F5C" w:rsidRPr="009940FA">
        <w:rPr>
          <w:rFonts w:ascii="Times New Roman" w:eastAsia="Calibri" w:hAnsi="Times New Roman" w:cs="Times New Roman"/>
          <w:sz w:val="24"/>
          <w:szCs w:val="24"/>
        </w:rPr>
        <w:t>n a small Czech town</w:t>
      </w:r>
      <w:r w:rsidR="009835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B438C" w:rsidRPr="009940FA">
        <w:rPr>
          <w:rFonts w:ascii="Times New Roman" w:eastAsia="Calibri" w:hAnsi="Times New Roman" w:cs="Times New Roman"/>
          <w:sz w:val="24"/>
          <w:szCs w:val="24"/>
        </w:rPr>
        <w:t>Blaško</w:t>
      </w:r>
      <w:proofErr w:type="spellEnd"/>
      <w:r w:rsidR="00EB05F3" w:rsidRPr="009940FA">
        <w:rPr>
          <w:rFonts w:ascii="Times New Roman" w:eastAsia="Calibri" w:hAnsi="Times New Roman" w:cs="Times New Roman"/>
          <w:sz w:val="24"/>
          <w:szCs w:val="24"/>
        </w:rPr>
        <w:t>,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5F3" w:rsidRPr="009940FA">
        <w:rPr>
          <w:rFonts w:ascii="Times New Roman" w:eastAsia="Calibri" w:hAnsi="Times New Roman" w:cs="Times New Roman"/>
          <w:sz w:val="24"/>
          <w:szCs w:val="24"/>
        </w:rPr>
        <w:t>along with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 screenwriter </w:t>
      </w:r>
      <w:proofErr w:type="spellStart"/>
      <w:r w:rsidR="004B438C" w:rsidRPr="009940FA">
        <w:rPr>
          <w:rFonts w:ascii="Times New Roman" w:eastAsia="Calibri" w:hAnsi="Times New Roman" w:cs="Times New Roman"/>
          <w:sz w:val="24"/>
          <w:szCs w:val="24"/>
        </w:rPr>
        <w:t>Štěpán</w:t>
      </w:r>
      <w:proofErr w:type="spellEnd"/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38C" w:rsidRPr="009940FA">
        <w:rPr>
          <w:rFonts w:ascii="Times New Roman" w:eastAsia="Calibri" w:hAnsi="Times New Roman" w:cs="Times New Roman"/>
          <w:sz w:val="24"/>
          <w:szCs w:val="24"/>
        </w:rPr>
        <w:t>Hulík</w:t>
      </w:r>
      <w:proofErr w:type="spellEnd"/>
      <w:r w:rsidR="00EB05F3" w:rsidRPr="009940FA">
        <w:rPr>
          <w:rFonts w:ascii="Times New Roman" w:eastAsia="Calibri" w:hAnsi="Times New Roman" w:cs="Times New Roman"/>
          <w:sz w:val="24"/>
          <w:szCs w:val="24"/>
        </w:rPr>
        <w:t>, also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 won </w:t>
      </w:r>
      <w:r w:rsidR="004B438C" w:rsidRPr="009940FA">
        <w:rPr>
          <w:rFonts w:ascii="Times New Roman" w:hAnsi="Times New Roman" w:cs="Times New Roman"/>
          <w:sz w:val="24"/>
          <w:szCs w:val="24"/>
        </w:rPr>
        <w:t xml:space="preserve">The Offscreen Award for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>Suspicion</w:t>
      </w:r>
      <w:r w:rsidR="004B438C" w:rsidRPr="009940FA">
        <w:rPr>
          <w:rFonts w:ascii="Times New Roman" w:hAnsi="Times New Roman" w:cs="Times New Roman"/>
          <w:sz w:val="24"/>
          <w:szCs w:val="24"/>
        </w:rPr>
        <w:t xml:space="preserve">. </w:t>
      </w:r>
      <w:r w:rsidR="00EB05F3" w:rsidRPr="009940FA">
        <w:rPr>
          <w:rFonts w:ascii="Times New Roman" w:hAnsi="Times New Roman" w:cs="Times New Roman"/>
          <w:sz w:val="24"/>
          <w:szCs w:val="24"/>
        </w:rPr>
        <w:t xml:space="preserve">The 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Best Actress </w:t>
      </w:r>
      <w:r w:rsidR="00EB05F3" w:rsidRPr="009940FA">
        <w:rPr>
          <w:rFonts w:ascii="Times New Roman" w:eastAsia="Calibri" w:hAnsi="Times New Roman" w:cs="Times New Roman"/>
          <w:sz w:val="24"/>
          <w:szCs w:val="24"/>
        </w:rPr>
        <w:t xml:space="preserve">award 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 xml:space="preserve">went to Ukrainian Vita </w:t>
      </w:r>
      <w:proofErr w:type="spellStart"/>
      <w:r w:rsidR="004B438C" w:rsidRPr="009940FA">
        <w:rPr>
          <w:rFonts w:ascii="Times New Roman" w:eastAsia="Calibri" w:hAnsi="Times New Roman" w:cs="Times New Roman"/>
          <w:sz w:val="24"/>
          <w:szCs w:val="24"/>
        </w:rPr>
        <w:t>Sma</w:t>
      </w:r>
      <w:r w:rsidR="009766D5">
        <w:rPr>
          <w:rFonts w:ascii="Times New Roman" w:eastAsia="Calibri" w:hAnsi="Times New Roman" w:cs="Times New Roman"/>
          <w:sz w:val="24"/>
          <w:szCs w:val="24"/>
        </w:rPr>
        <w:t>ch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>el</w:t>
      </w:r>
      <w:r w:rsidR="009766D5">
        <w:rPr>
          <w:rFonts w:ascii="Times New Roman" w:eastAsia="Calibri" w:hAnsi="Times New Roman" w:cs="Times New Roman"/>
          <w:sz w:val="24"/>
          <w:szCs w:val="24"/>
        </w:rPr>
        <w:t>y</w:t>
      </w:r>
      <w:r w:rsidR="004B438C" w:rsidRPr="009940FA">
        <w:rPr>
          <w:rFonts w:ascii="Times New Roman" w:eastAsia="Calibri" w:hAnsi="Times New Roman" w:cs="Times New Roman"/>
          <w:sz w:val="24"/>
          <w:szCs w:val="24"/>
        </w:rPr>
        <w:t>uk</w:t>
      </w:r>
      <w:proofErr w:type="spellEnd"/>
      <w:r w:rsidR="0039258B" w:rsidRPr="00994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0FA" w:rsidRPr="009940FA">
        <w:rPr>
          <w:rFonts w:ascii="Times New Roman" w:eastAsia="Calibri" w:hAnsi="Times New Roman" w:cs="Times New Roman"/>
          <w:sz w:val="24"/>
          <w:szCs w:val="24"/>
        </w:rPr>
        <w:t>for</w:t>
      </w:r>
      <w:r w:rsidR="0047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F5C" w:rsidRPr="0047663A">
        <w:rPr>
          <w:rFonts w:ascii="Times New Roman" w:eastAsia="Calibri" w:hAnsi="Times New Roman" w:cs="Times New Roman"/>
          <w:i/>
          <w:sz w:val="24"/>
          <w:szCs w:val="24"/>
        </w:rPr>
        <w:t>Victim</w:t>
      </w:r>
      <w:r w:rsidR="00A20182" w:rsidRPr="009940F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E8EC087" w14:textId="41FC1902" w:rsidR="007B44F8" w:rsidRPr="009940FA" w:rsidRDefault="007B44F8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3D5F3" w14:textId="38B69E79" w:rsidR="009940FA" w:rsidRPr="009940FA" w:rsidRDefault="009940FA" w:rsidP="004766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40FA">
        <w:rPr>
          <w:rFonts w:ascii="Times New Roman" w:hAnsi="Times New Roman" w:cs="Times New Roman"/>
          <w:sz w:val="24"/>
          <w:szCs w:val="24"/>
        </w:rPr>
        <w:t xml:space="preserve">Several films took home a single award.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Adam </w:t>
      </w:r>
      <w:proofErr w:type="spellStart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Sedlák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won Best Director for </w:t>
      </w:r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BANGER</w:t>
      </w:r>
      <w:r w:rsidR="0047663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a tale of a 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young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drug dealer trying to break into the </w:t>
      </w:r>
      <w:r w:rsidR="009835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rap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music business. Director Petr </w:t>
      </w:r>
      <w:proofErr w:type="spellStart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Januschka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won the third annual Best Short Film Award for</w:t>
      </w:r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Island of Freedom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Ostrov</w:t>
      </w:r>
      <w:proofErr w:type="spellEnd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svobody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F63F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835C3">
        <w:rPr>
          <w:rFonts w:ascii="Times New Roman" w:eastAsia="Times New Roman" w:hAnsi="Times New Roman" w:cs="Times New Roman"/>
          <w:sz w:val="24"/>
          <w:szCs w:val="24"/>
          <w:lang w:eastAsia="en-US"/>
        </w:rPr>
        <w:t>story</w:t>
      </w:r>
      <w:r w:rsidR="00F63F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cold war 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defection</w:t>
      </w:r>
      <w:r w:rsidR="00F63F5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Best Documentary went to Lucie </w:t>
      </w:r>
      <w:proofErr w:type="spellStart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Králová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</w:t>
      </w:r>
      <w:proofErr w:type="spellStart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Kapr</w:t>
      </w:r>
      <w:proofErr w:type="spellEnd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Code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KaprKód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mixed media documentary about composer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Jan </w:t>
      </w:r>
      <w:proofErr w:type="spellStart"/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Kapr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And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Šimon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Špidla</w:t>
      </w:r>
      <w:proofErr w:type="spellEnd"/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won the Audiovisual Achievement Award for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his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editing 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work on the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documentary </w:t>
      </w:r>
      <w:r w:rsidRPr="009940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Good Old Czechs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about Czech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oslovak</w:t>
      </w:r>
      <w:r w:rsidR="00D05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flying </w:t>
      </w:r>
      <w:r w:rsidR="00D05663">
        <w:rPr>
          <w:rFonts w:ascii="Times New Roman" w:eastAsia="Times New Roman" w:hAnsi="Times New Roman" w:cs="Times New Roman"/>
          <w:sz w:val="24"/>
          <w:szCs w:val="24"/>
          <w:lang w:eastAsia="en-US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Britain’s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oyal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47663A">
        <w:rPr>
          <w:rFonts w:ascii="Times New Roman" w:eastAsia="Times New Roman" w:hAnsi="Times New Roman" w:cs="Times New Roman"/>
          <w:sz w:val="24"/>
          <w:szCs w:val="24"/>
          <w:lang w:eastAsia="en-US"/>
        </w:rPr>
        <w:t>irforce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during </w:t>
      </w:r>
      <w:r w:rsidR="00D05663">
        <w:rPr>
          <w:rFonts w:ascii="Times New Roman" w:eastAsia="Times New Roman" w:hAnsi="Times New Roman" w:cs="Times New Roman"/>
          <w:sz w:val="24"/>
          <w:szCs w:val="24"/>
          <w:lang w:eastAsia="en-US"/>
        </w:rPr>
        <w:t>World War II</w:t>
      </w:r>
      <w:r w:rsidRPr="009940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38A1C4E" w14:textId="77777777" w:rsidR="009940FA" w:rsidRPr="009940FA" w:rsidRDefault="009940FA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2988E6" w14:textId="1772F7B5" w:rsidR="007B44F8" w:rsidRPr="009940FA" w:rsidRDefault="00C955EE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eastAsia="Calibri" w:hAnsi="Times New Roman" w:cs="Times New Roman"/>
          <w:sz w:val="24"/>
          <w:szCs w:val="24"/>
        </w:rPr>
        <w:t xml:space="preserve">The awards </w:t>
      </w:r>
      <w:r w:rsidR="001C0767" w:rsidRPr="009940FA">
        <w:rPr>
          <w:rFonts w:ascii="Times New Roman" w:eastAsia="Calibri" w:hAnsi="Times New Roman" w:cs="Times New Roman"/>
          <w:sz w:val="24"/>
          <w:szCs w:val="24"/>
        </w:rPr>
        <w:t>were</w:t>
      </w:r>
      <w:r w:rsidRPr="009940FA">
        <w:rPr>
          <w:rFonts w:ascii="Times New Roman" w:hAnsi="Times New Roman" w:cs="Times New Roman"/>
          <w:sz w:val="24"/>
          <w:szCs w:val="24"/>
        </w:rPr>
        <w:t xml:space="preserve"> hosted by </w:t>
      </w:r>
      <w:r w:rsidR="004B438C" w:rsidRPr="009940FA"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 w:rsidR="004B438C" w:rsidRPr="009940FA">
        <w:rPr>
          <w:rFonts w:ascii="Times New Roman" w:hAnsi="Times New Roman" w:cs="Times New Roman"/>
          <w:sz w:val="24"/>
          <w:szCs w:val="24"/>
        </w:rPr>
        <w:t>Dočkalová</w:t>
      </w:r>
      <w:proofErr w:type="spellEnd"/>
      <w:r w:rsidR="004B438C"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EB05F3" w:rsidRPr="009940FA">
        <w:rPr>
          <w:rFonts w:ascii="Times New Roman" w:hAnsi="Times New Roman" w:cs="Times New Roman"/>
          <w:sz w:val="24"/>
          <w:szCs w:val="24"/>
        </w:rPr>
        <w:t>&amp;</w:t>
      </w:r>
      <w:r w:rsidR="004B438C" w:rsidRPr="0099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8C" w:rsidRPr="009940FA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4B438C" w:rsidRPr="0099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8C" w:rsidRPr="009940FA">
        <w:rPr>
          <w:rFonts w:ascii="Times New Roman" w:hAnsi="Times New Roman" w:cs="Times New Roman"/>
          <w:sz w:val="24"/>
          <w:szCs w:val="24"/>
        </w:rPr>
        <w:t>Panzner</w:t>
      </w:r>
      <w:proofErr w:type="spellEnd"/>
      <w:r w:rsidR="004B438C" w:rsidRPr="009940FA">
        <w:rPr>
          <w:rFonts w:ascii="Times New Roman" w:hAnsi="Times New Roman" w:cs="Times New Roman"/>
          <w:sz w:val="24"/>
          <w:szCs w:val="24"/>
        </w:rPr>
        <w:t xml:space="preserve">. </w:t>
      </w: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C1814" w14:textId="77777777" w:rsidR="007B44F8" w:rsidRPr="009940FA" w:rsidRDefault="007B44F8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5802E" w14:textId="21DA951F" w:rsidR="00E80BD1" w:rsidRPr="009940FA" w:rsidRDefault="00E80BD1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sz w:val="24"/>
          <w:szCs w:val="24"/>
        </w:rPr>
        <w:t xml:space="preserve">The Czech Film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Awards </w:t>
      </w:r>
      <w:r w:rsidR="001C0767" w:rsidRPr="009940FA">
        <w:rPr>
          <w:rFonts w:ascii="Times New Roman" w:hAnsi="Times New Roman" w:cs="Times New Roman"/>
          <w:sz w:val="24"/>
          <w:szCs w:val="24"/>
        </w:rPr>
        <w:t>is</w:t>
      </w:r>
      <w:r w:rsidRPr="009940FA">
        <w:rPr>
          <w:rFonts w:ascii="Times New Roman" w:hAnsi="Times New Roman" w:cs="Times New Roman"/>
          <w:sz w:val="24"/>
          <w:szCs w:val="24"/>
        </w:rPr>
        <w:t xml:space="preserve"> organized by the Association of Czech Film Critics, with the generous support of its principal partners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innogy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, Czech Television, the Czech Film Fund, and the Czech Ministry of Culture. Additional support was provided by the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Archa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 Theatre,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Champagneria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940FA">
        <w:rPr>
          <w:rFonts w:ascii="Times New Roman" w:hAnsi="Times New Roman" w:cs="Times New Roman"/>
          <w:sz w:val="24"/>
          <w:szCs w:val="24"/>
        </w:rPr>
        <w:t>Mowshe</w:t>
      </w:r>
      <w:proofErr w:type="spellEnd"/>
      <w:r w:rsidRPr="009940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C9389" w14:textId="7FD92E63" w:rsidR="00087A9F" w:rsidRPr="009940FA" w:rsidRDefault="00C71679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36D70" w14:textId="023EA09D" w:rsidR="00F16A89" w:rsidRPr="009940FA" w:rsidRDefault="00EC56C5" w:rsidP="0099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sz w:val="24"/>
          <w:szCs w:val="24"/>
        </w:rPr>
        <w:t>Full</w:t>
      </w:r>
      <w:r w:rsidR="00E431DD" w:rsidRPr="009940FA">
        <w:rPr>
          <w:rFonts w:ascii="Times New Roman" w:hAnsi="Times New Roman" w:cs="Times New Roman"/>
          <w:sz w:val="24"/>
          <w:szCs w:val="24"/>
        </w:rPr>
        <w:t xml:space="preserve"> results are available at </w:t>
      </w:r>
      <w:hyperlink r:id="rId7" w:history="1">
        <w:r w:rsidR="00E431DD" w:rsidRPr="009940FA">
          <w:rPr>
            <w:rStyle w:val="Hypertextovodkaz"/>
            <w:rFonts w:ascii="Times New Roman" w:hAnsi="Times New Roman" w:cs="Times New Roman"/>
            <w:sz w:val="24"/>
            <w:szCs w:val="24"/>
          </w:rPr>
          <w:t>www.filmovakritika.cz</w:t>
        </w:r>
      </w:hyperlink>
    </w:p>
    <w:p w14:paraId="2645767D" w14:textId="77777777" w:rsidR="00C06D23" w:rsidRPr="009940FA" w:rsidRDefault="00C06D23" w:rsidP="009940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0F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3BA338F" w14:textId="19489FC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color w:val="1D2129"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lastRenderedPageBreak/>
        <w:t>Main Supporters</w:t>
      </w:r>
    </w:p>
    <w:p w14:paraId="3958B012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76215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ABF15" wp14:editId="36C144A6">
            <wp:extent cx="1363980" cy="692150"/>
            <wp:effectExtent l="0" t="0" r="0" b="0"/>
            <wp:docPr id="1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735ABD" wp14:editId="776CD49B">
            <wp:extent cx="1473200" cy="657860"/>
            <wp:effectExtent l="0" t="0" r="0" b="0"/>
            <wp:docPr id="1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5373F" wp14:editId="1FC525F5">
            <wp:extent cx="1464310" cy="657225"/>
            <wp:effectExtent l="0" t="0" r="0" b="0"/>
            <wp:docPr id="1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A269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F7A53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t>Main Media Partner</w:t>
      </w:r>
    </w:p>
    <w:p w14:paraId="0FF49673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7A84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DF913" wp14:editId="6F593C45">
            <wp:extent cx="1299845" cy="601980"/>
            <wp:effectExtent l="0" t="0" r="0" b="0"/>
            <wp:docPr id="1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F164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94FD1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t>Partners</w:t>
      </w:r>
    </w:p>
    <w:p w14:paraId="34F7EC8D" w14:textId="77777777" w:rsidR="005E362A" w:rsidRPr="009940FA" w:rsidRDefault="005E362A" w:rsidP="00994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A1242" wp14:editId="794B5D18">
            <wp:extent cx="729615" cy="561340"/>
            <wp:effectExtent l="0" t="0" r="0" b="0"/>
            <wp:docPr id="1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994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F49DE" wp14:editId="2601B612">
            <wp:extent cx="743585" cy="445770"/>
            <wp:effectExtent l="0" t="0" r="0" b="0"/>
            <wp:docPr id="1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C8422E" w:rsidRPr="00C8422E">
        <w:rPr>
          <w:rFonts w:ascii="Times New Roman" w:hAnsi="Times New Roman" w:cs="Times New Roman"/>
          <w:noProof/>
          <w:sz w:val="24"/>
          <w:szCs w:val="24"/>
        </w:rPr>
        <w:object w:dxaOrig="4245" w:dyaOrig="4245" w14:anchorId="2AB2A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23.25pt;mso-width-percent:0;mso-height-percent:0;mso-width-percent:0;mso-height-percent:0" o:ole="" o:preferrelative="f" filled="t">
            <v:imagedata r:id="rId14" o:title=""/>
            <o:lock v:ext="edit" aspectratio="f"/>
          </v:shape>
          <o:OLEObject Type="Embed" ProgID="AcroExch.Document.DC" ShapeID="_x0000_i1025" DrawAspect="Content" ObjectID="_1736953747" r:id="rId15"/>
        </w:object>
      </w:r>
    </w:p>
    <w:p w14:paraId="5012C03C" w14:textId="77777777" w:rsidR="005E362A" w:rsidRPr="009940FA" w:rsidRDefault="005E362A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DD263" w14:textId="77777777" w:rsidR="005E362A" w:rsidRPr="009940FA" w:rsidRDefault="005E362A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3B58B" w14:textId="77777777" w:rsidR="005E362A" w:rsidRPr="009940FA" w:rsidRDefault="005E362A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8DD88" w14:textId="3A3B4280" w:rsidR="00E431DD" w:rsidRPr="009940FA" w:rsidRDefault="00E431DD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t>Czech Film Critics’ Awards 202</w:t>
      </w:r>
      <w:r w:rsidR="00A20182" w:rsidRPr="009940FA">
        <w:rPr>
          <w:rFonts w:ascii="Times New Roman" w:hAnsi="Times New Roman" w:cs="Times New Roman"/>
          <w:b/>
          <w:sz w:val="24"/>
          <w:szCs w:val="24"/>
        </w:rPr>
        <w:t>2</w:t>
      </w:r>
      <w:r w:rsidRPr="009940FA">
        <w:rPr>
          <w:rFonts w:ascii="Times New Roman" w:hAnsi="Times New Roman" w:cs="Times New Roman"/>
          <w:b/>
          <w:sz w:val="24"/>
          <w:szCs w:val="24"/>
        </w:rPr>
        <w:t xml:space="preserve"> Results</w:t>
      </w:r>
    </w:p>
    <w:p w14:paraId="157770EB" w14:textId="77777777" w:rsidR="00E431DD" w:rsidRPr="009940FA" w:rsidRDefault="00E431DD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C2E41" w14:textId="012520EC" w:rsidR="00E431DD" w:rsidRPr="009940FA" w:rsidRDefault="00E431DD" w:rsidP="009940FA">
      <w:pPr>
        <w:pStyle w:val="Normlnweb"/>
        <w:spacing w:beforeAutospacing="0" w:afterAutospacing="0" w:line="360" w:lineRule="auto"/>
        <w:rPr>
          <w:color w:val="000000"/>
        </w:rPr>
      </w:pPr>
      <w:r w:rsidRPr="009940FA">
        <w:rPr>
          <w:b/>
        </w:rPr>
        <w:t xml:space="preserve">BEST FILM: </w:t>
      </w:r>
      <w:proofErr w:type="spellStart"/>
      <w:r w:rsidR="00A20182" w:rsidRPr="009940FA">
        <w:rPr>
          <w:i/>
        </w:rPr>
        <w:t>Arvéd</w:t>
      </w:r>
      <w:proofErr w:type="spellEnd"/>
      <w:r w:rsidRPr="009940FA">
        <w:t xml:space="preserve"> –</w:t>
      </w:r>
      <w:r w:rsidR="00E474E2" w:rsidRPr="009940FA">
        <w:t xml:space="preserve"> </w:t>
      </w:r>
      <w:proofErr w:type="spellStart"/>
      <w:r w:rsidR="00A20182" w:rsidRPr="009940FA">
        <w:t>Tomáš</w:t>
      </w:r>
      <w:proofErr w:type="spellEnd"/>
      <w:r w:rsidR="00A20182" w:rsidRPr="009940FA">
        <w:t xml:space="preserve"> </w:t>
      </w:r>
      <w:proofErr w:type="spellStart"/>
      <w:r w:rsidR="00A20182" w:rsidRPr="009940FA">
        <w:t>Michálek</w:t>
      </w:r>
      <w:proofErr w:type="spellEnd"/>
      <w:r w:rsidR="00A20182" w:rsidRPr="009940FA">
        <w:t xml:space="preserve">, </w:t>
      </w:r>
      <w:proofErr w:type="spellStart"/>
      <w:r w:rsidR="00A20182" w:rsidRPr="009940FA">
        <w:t>Kristýna</w:t>
      </w:r>
      <w:proofErr w:type="spellEnd"/>
      <w:r w:rsidR="00A20182" w:rsidRPr="009940FA">
        <w:t xml:space="preserve"> </w:t>
      </w:r>
      <w:proofErr w:type="spellStart"/>
      <w:r w:rsidR="00A20182" w:rsidRPr="009940FA">
        <w:t>Machálek</w:t>
      </w:r>
      <w:proofErr w:type="spellEnd"/>
      <w:r w:rsidR="00A20182" w:rsidRPr="009940FA">
        <w:t xml:space="preserve"> </w:t>
      </w:r>
      <w:proofErr w:type="spellStart"/>
      <w:r w:rsidR="00A20182" w:rsidRPr="009940FA">
        <w:t>Květová</w:t>
      </w:r>
      <w:proofErr w:type="spellEnd"/>
      <w:r w:rsidR="00A20182" w:rsidRPr="009940FA">
        <w:t xml:space="preserve">, Ivan </w:t>
      </w:r>
      <w:proofErr w:type="spellStart"/>
      <w:r w:rsidR="00A20182" w:rsidRPr="009940FA">
        <w:t>Ostrochovský</w:t>
      </w:r>
      <w:proofErr w:type="spellEnd"/>
      <w:r w:rsidR="00A20182" w:rsidRPr="009940FA">
        <w:t xml:space="preserve"> </w:t>
      </w:r>
      <w:r w:rsidRPr="009940FA">
        <w:rPr>
          <w:color w:val="000000"/>
        </w:rPr>
        <w:t>(producers)</w:t>
      </w:r>
    </w:p>
    <w:p w14:paraId="13106FB7" w14:textId="6DADBEEF" w:rsidR="00E431DD" w:rsidRPr="009940FA" w:rsidRDefault="00E431DD" w:rsidP="009940FA">
      <w:pPr>
        <w:pStyle w:val="Normlnweb"/>
        <w:spacing w:beforeAutospacing="0" w:afterAutospacing="0" w:line="360" w:lineRule="auto"/>
        <w:rPr>
          <w:color w:val="000000"/>
        </w:rPr>
      </w:pPr>
      <w:r w:rsidRPr="009940FA">
        <w:rPr>
          <w:b/>
        </w:rPr>
        <w:t xml:space="preserve">BEST DOCUMENTARY: </w:t>
      </w:r>
      <w:proofErr w:type="spellStart"/>
      <w:r w:rsidR="00A20182" w:rsidRPr="009940FA">
        <w:rPr>
          <w:i/>
        </w:rPr>
        <w:t>Kapr</w:t>
      </w:r>
      <w:proofErr w:type="spellEnd"/>
      <w:r w:rsidR="00A20182" w:rsidRPr="009940FA">
        <w:rPr>
          <w:i/>
        </w:rPr>
        <w:t xml:space="preserve"> Code</w:t>
      </w:r>
      <w:r w:rsidR="00A20182" w:rsidRPr="009940FA">
        <w:t xml:space="preserve"> (</w:t>
      </w:r>
      <w:proofErr w:type="spellStart"/>
      <w:r w:rsidR="00A20182" w:rsidRPr="009940FA">
        <w:rPr>
          <w:i/>
        </w:rPr>
        <w:t>KaprKód</w:t>
      </w:r>
      <w:proofErr w:type="spellEnd"/>
      <w:r w:rsidR="00A20182" w:rsidRPr="009940FA">
        <w:t>)</w:t>
      </w:r>
      <w:r w:rsidRPr="009940FA">
        <w:rPr>
          <w:color w:val="000000"/>
        </w:rPr>
        <w:t xml:space="preserve"> – </w:t>
      </w:r>
      <w:r w:rsidR="00A20182" w:rsidRPr="009940FA">
        <w:rPr>
          <w:color w:val="000000"/>
        </w:rPr>
        <w:t xml:space="preserve">Lucie </w:t>
      </w:r>
      <w:proofErr w:type="spellStart"/>
      <w:r w:rsidR="00A20182" w:rsidRPr="009940FA">
        <w:rPr>
          <w:color w:val="000000"/>
        </w:rPr>
        <w:t>Králová</w:t>
      </w:r>
      <w:proofErr w:type="spellEnd"/>
      <w:r w:rsidR="00A20182" w:rsidRPr="009940FA">
        <w:rPr>
          <w:color w:val="000000"/>
        </w:rPr>
        <w:t xml:space="preserve"> </w:t>
      </w:r>
      <w:r w:rsidR="007B44F8" w:rsidRPr="009940FA">
        <w:rPr>
          <w:color w:val="000000"/>
        </w:rPr>
        <w:t>(director)</w:t>
      </w:r>
    </w:p>
    <w:p w14:paraId="3DC37A8C" w14:textId="24319FB6" w:rsidR="00E431DD" w:rsidRPr="009940FA" w:rsidRDefault="00E431DD" w:rsidP="00994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t xml:space="preserve">BEST DIRECTOR: </w:t>
      </w:r>
      <w:r w:rsidR="00A20182" w:rsidRPr="009940FA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A20182" w:rsidRPr="009940FA">
        <w:rPr>
          <w:rFonts w:ascii="Times New Roman" w:hAnsi="Times New Roman" w:cs="Times New Roman"/>
          <w:sz w:val="24"/>
          <w:szCs w:val="24"/>
        </w:rPr>
        <w:t>Sedlák</w:t>
      </w:r>
      <w:proofErr w:type="spellEnd"/>
      <w:r w:rsidR="007B44F8"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Pr="009940FA">
        <w:rPr>
          <w:rFonts w:ascii="Times New Roman" w:hAnsi="Times New Roman" w:cs="Times New Roman"/>
          <w:sz w:val="24"/>
          <w:szCs w:val="24"/>
        </w:rPr>
        <w:t xml:space="preserve">–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>BANGER.</w:t>
      </w:r>
      <w:r w:rsidRPr="009940FA">
        <w:rPr>
          <w:rFonts w:ascii="Times New Roman" w:hAnsi="Times New Roman" w:cs="Times New Roman"/>
          <w:b/>
          <w:sz w:val="24"/>
          <w:szCs w:val="24"/>
        </w:rPr>
        <w:br/>
        <w:t xml:space="preserve">BEST SCREENPLAY: </w:t>
      </w:r>
      <w:proofErr w:type="spellStart"/>
      <w:r w:rsidR="007B44F8" w:rsidRPr="009940FA"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 w:rsidR="007B44F8" w:rsidRPr="0099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4F8" w:rsidRPr="009940FA">
        <w:rPr>
          <w:rFonts w:ascii="Times New Roman" w:hAnsi="Times New Roman" w:cs="Times New Roman"/>
          <w:sz w:val="24"/>
          <w:szCs w:val="24"/>
        </w:rPr>
        <w:t>Mašek</w:t>
      </w:r>
      <w:proofErr w:type="spellEnd"/>
      <w:r w:rsidR="009766D5">
        <w:rPr>
          <w:rFonts w:ascii="Times New Roman" w:hAnsi="Times New Roman" w:cs="Times New Roman"/>
          <w:sz w:val="24"/>
          <w:szCs w:val="24"/>
        </w:rPr>
        <w:t>,</w:t>
      </w:r>
      <w:r w:rsidR="007B44F8" w:rsidRPr="009940FA">
        <w:rPr>
          <w:rFonts w:ascii="Times New Roman" w:hAnsi="Times New Roman" w:cs="Times New Roman"/>
          <w:sz w:val="24"/>
          <w:szCs w:val="24"/>
        </w:rPr>
        <w:t xml:space="preserve"> </w:t>
      </w:r>
      <w:r w:rsidR="00A20182" w:rsidRPr="009940F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A20182" w:rsidRPr="009940FA">
        <w:rPr>
          <w:rFonts w:ascii="Times New Roman" w:hAnsi="Times New Roman" w:cs="Times New Roman"/>
          <w:sz w:val="24"/>
          <w:szCs w:val="24"/>
        </w:rPr>
        <w:t>Poláček</w:t>
      </w:r>
      <w:proofErr w:type="spellEnd"/>
      <w:r w:rsidR="00001166" w:rsidRPr="009940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0182" w:rsidRPr="009940FA">
        <w:rPr>
          <w:rFonts w:ascii="Times New Roman" w:hAnsi="Times New Roman" w:cs="Times New Roman"/>
          <w:i/>
          <w:sz w:val="24"/>
          <w:szCs w:val="24"/>
        </w:rPr>
        <w:t>Arvéd</w:t>
      </w:r>
      <w:proofErr w:type="spellEnd"/>
    </w:p>
    <w:p w14:paraId="53146013" w14:textId="5D00AC4A" w:rsidR="00E431DD" w:rsidRPr="009940FA" w:rsidRDefault="00E431DD" w:rsidP="009940FA">
      <w:pPr>
        <w:pStyle w:val="Normlnweb"/>
        <w:spacing w:beforeAutospacing="0" w:afterAutospacing="0" w:line="360" w:lineRule="auto"/>
      </w:pPr>
      <w:r w:rsidRPr="009940FA">
        <w:rPr>
          <w:b/>
        </w:rPr>
        <w:t>AUDIOVISUAL ACHIEVEMENT:</w:t>
      </w:r>
      <w:r w:rsidRPr="009940FA">
        <w:t xml:space="preserve"> </w:t>
      </w:r>
      <w:proofErr w:type="spellStart"/>
      <w:r w:rsidR="00A20182" w:rsidRPr="009940FA">
        <w:rPr>
          <w:color w:val="000000"/>
        </w:rPr>
        <w:t>Šimon</w:t>
      </w:r>
      <w:proofErr w:type="spellEnd"/>
      <w:r w:rsidR="00A20182" w:rsidRPr="009940FA">
        <w:rPr>
          <w:color w:val="000000"/>
        </w:rPr>
        <w:t xml:space="preserve"> </w:t>
      </w:r>
      <w:proofErr w:type="spellStart"/>
      <w:r w:rsidR="00A20182" w:rsidRPr="009940FA">
        <w:rPr>
          <w:color w:val="000000"/>
        </w:rPr>
        <w:t>Špidla</w:t>
      </w:r>
      <w:proofErr w:type="spellEnd"/>
      <w:r w:rsidR="00A20182" w:rsidRPr="009940FA">
        <w:rPr>
          <w:i/>
          <w:color w:val="000000"/>
        </w:rPr>
        <w:t xml:space="preserve"> – Good Old Czechs </w:t>
      </w:r>
      <w:r w:rsidR="00001166" w:rsidRPr="009940FA">
        <w:rPr>
          <w:color w:val="000000"/>
        </w:rPr>
        <w:t>(</w:t>
      </w:r>
      <w:r w:rsidR="00A20182" w:rsidRPr="009940FA">
        <w:rPr>
          <w:color w:val="000000"/>
        </w:rPr>
        <w:t>editing</w:t>
      </w:r>
      <w:r w:rsidR="00001166" w:rsidRPr="009940FA">
        <w:rPr>
          <w:color w:val="000000"/>
        </w:rPr>
        <w:t>)</w:t>
      </w:r>
      <w:r w:rsidRPr="009940FA">
        <w:br/>
      </w:r>
      <w:r w:rsidRPr="009940FA">
        <w:rPr>
          <w:b/>
        </w:rPr>
        <w:t>BEST ACTOR:</w:t>
      </w:r>
      <w:r w:rsidRPr="009940FA">
        <w:rPr>
          <w:i/>
        </w:rPr>
        <w:t xml:space="preserve"> </w:t>
      </w:r>
      <w:r w:rsidR="00A20182" w:rsidRPr="009940FA">
        <w:t>Michal Kern</w:t>
      </w:r>
      <w:r w:rsidRPr="009940FA">
        <w:rPr>
          <w:i/>
        </w:rPr>
        <w:t xml:space="preserve"> –</w:t>
      </w:r>
      <w:r w:rsidR="00A20182" w:rsidRPr="009940FA">
        <w:rPr>
          <w:i/>
        </w:rPr>
        <w:t xml:space="preserve"> </w:t>
      </w:r>
      <w:proofErr w:type="spellStart"/>
      <w:r w:rsidR="00A20182" w:rsidRPr="009940FA">
        <w:rPr>
          <w:i/>
        </w:rPr>
        <w:t>Arvéd</w:t>
      </w:r>
      <w:proofErr w:type="spellEnd"/>
      <w:r w:rsidRPr="009940FA">
        <w:br/>
      </w:r>
      <w:r w:rsidRPr="009940FA">
        <w:rPr>
          <w:b/>
        </w:rPr>
        <w:t xml:space="preserve">BEST ACTRESS: </w:t>
      </w:r>
      <w:r w:rsidR="00A20182" w:rsidRPr="009940FA">
        <w:t xml:space="preserve">Vita </w:t>
      </w:r>
      <w:proofErr w:type="spellStart"/>
      <w:r w:rsidR="00A20182" w:rsidRPr="009940FA">
        <w:t>Sma</w:t>
      </w:r>
      <w:r w:rsidR="009766D5">
        <w:t>ch</w:t>
      </w:r>
      <w:r w:rsidR="00A20182" w:rsidRPr="009940FA">
        <w:t>el</w:t>
      </w:r>
      <w:r w:rsidR="009766D5">
        <w:t>y</w:t>
      </w:r>
      <w:r w:rsidR="00A20182" w:rsidRPr="009940FA">
        <w:t>uk</w:t>
      </w:r>
      <w:proofErr w:type="spellEnd"/>
      <w:r w:rsidR="00A20182" w:rsidRPr="009940FA">
        <w:rPr>
          <w:b/>
        </w:rPr>
        <w:t xml:space="preserve"> </w:t>
      </w:r>
      <w:r w:rsidR="00001166" w:rsidRPr="009940FA">
        <w:t xml:space="preserve">– </w:t>
      </w:r>
      <w:r w:rsidR="00A20182" w:rsidRPr="009940FA">
        <w:rPr>
          <w:i/>
        </w:rPr>
        <w:t>Victim</w:t>
      </w:r>
      <w:r w:rsidR="00001166" w:rsidRPr="009940FA">
        <w:rPr>
          <w:b/>
        </w:rPr>
        <w:t xml:space="preserve"> </w:t>
      </w:r>
      <w:r w:rsidR="00001166" w:rsidRPr="009940FA">
        <w:t>(</w:t>
      </w:r>
      <w:proofErr w:type="spellStart"/>
      <w:r w:rsidR="00A20182" w:rsidRPr="009940FA">
        <w:rPr>
          <w:i/>
        </w:rPr>
        <w:t>Oběť</w:t>
      </w:r>
      <w:proofErr w:type="spellEnd"/>
      <w:r w:rsidR="00001166" w:rsidRPr="009940FA">
        <w:t>)</w:t>
      </w:r>
      <w:r w:rsidR="00001166" w:rsidRPr="009940FA">
        <w:rPr>
          <w:b/>
        </w:rPr>
        <w:t xml:space="preserve"> </w:t>
      </w:r>
    </w:p>
    <w:p w14:paraId="7F1C54F8" w14:textId="7DDE6B85" w:rsidR="00A20182" w:rsidRPr="009940FA" w:rsidRDefault="00E431DD" w:rsidP="009940FA">
      <w:pPr>
        <w:spacing w:line="360" w:lineRule="auto"/>
        <w:rPr>
          <w:rFonts w:ascii="Times New Roman" w:hAnsi="Times New Roman" w:cs="Times New Roman"/>
          <w:b/>
        </w:rPr>
      </w:pPr>
      <w:r w:rsidRPr="009940FA">
        <w:rPr>
          <w:rFonts w:ascii="Times New Roman" w:hAnsi="Times New Roman" w:cs="Times New Roman"/>
          <w:b/>
          <w:sz w:val="24"/>
          <w:szCs w:val="24"/>
        </w:rPr>
        <w:t xml:space="preserve">INNOGY </w:t>
      </w:r>
      <w:r w:rsidR="00001166" w:rsidRPr="009940FA">
        <w:rPr>
          <w:rFonts w:ascii="Times New Roman" w:hAnsi="Times New Roman" w:cs="Times New Roman"/>
          <w:b/>
          <w:sz w:val="24"/>
          <w:szCs w:val="24"/>
        </w:rPr>
        <w:t>AWARD</w:t>
      </w:r>
      <w:r w:rsidRPr="009940FA">
        <w:rPr>
          <w:rFonts w:ascii="Times New Roman" w:hAnsi="Times New Roman" w:cs="Times New Roman"/>
          <w:b/>
          <w:sz w:val="24"/>
          <w:szCs w:val="24"/>
        </w:rPr>
        <w:t xml:space="preserve"> FOR NEWCOMER OF THE YEAR: </w:t>
      </w:r>
      <w:r w:rsidR="00001166" w:rsidRPr="009940FA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A20182" w:rsidRPr="009940FA">
        <w:rPr>
          <w:rFonts w:ascii="Times New Roman" w:hAnsi="Times New Roman" w:cs="Times New Roman"/>
          <w:sz w:val="24"/>
          <w:szCs w:val="24"/>
        </w:rPr>
        <w:t>Blaško</w:t>
      </w:r>
      <w:proofErr w:type="spellEnd"/>
      <w:r w:rsidR="00001166" w:rsidRPr="00994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F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 xml:space="preserve">Victim </w:t>
      </w:r>
      <w:r w:rsidR="00A20182" w:rsidRPr="00994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182" w:rsidRPr="009940FA">
        <w:rPr>
          <w:rFonts w:ascii="Times New Roman" w:hAnsi="Times New Roman" w:cs="Times New Roman"/>
          <w:i/>
          <w:sz w:val="24"/>
          <w:szCs w:val="24"/>
        </w:rPr>
        <w:t>Oběť</w:t>
      </w:r>
      <w:proofErr w:type="spellEnd"/>
      <w:r w:rsidR="00A20182" w:rsidRPr="009940FA">
        <w:rPr>
          <w:rFonts w:ascii="Times New Roman" w:hAnsi="Times New Roman" w:cs="Times New Roman"/>
          <w:sz w:val="24"/>
          <w:szCs w:val="24"/>
        </w:rPr>
        <w:t xml:space="preserve">),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 xml:space="preserve">Suspicion </w:t>
      </w:r>
      <w:r w:rsidR="00A20182" w:rsidRPr="00994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182" w:rsidRPr="009940FA">
        <w:rPr>
          <w:rFonts w:ascii="Times New Roman" w:hAnsi="Times New Roman" w:cs="Times New Roman"/>
          <w:i/>
          <w:sz w:val="24"/>
          <w:szCs w:val="24"/>
        </w:rPr>
        <w:t>Podezření</w:t>
      </w:r>
      <w:proofErr w:type="spellEnd"/>
      <w:r w:rsidR="00A20182" w:rsidRPr="009940FA">
        <w:rPr>
          <w:rFonts w:ascii="Times New Roman" w:hAnsi="Times New Roman" w:cs="Times New Roman"/>
          <w:sz w:val="24"/>
          <w:szCs w:val="24"/>
        </w:rPr>
        <w:t>)</w:t>
      </w:r>
    </w:p>
    <w:p w14:paraId="1A31797A" w14:textId="00DE7722" w:rsidR="00001166" w:rsidRPr="009940FA" w:rsidRDefault="00E431DD" w:rsidP="009940FA">
      <w:pPr>
        <w:spacing w:line="360" w:lineRule="auto"/>
        <w:rPr>
          <w:rFonts w:ascii="Times New Roman" w:hAnsi="Times New Roman" w:cs="Times New Roman"/>
          <w:color w:val="000000"/>
        </w:rPr>
      </w:pPr>
      <w:r w:rsidRPr="009940FA">
        <w:rPr>
          <w:rFonts w:ascii="Times New Roman" w:hAnsi="Times New Roman" w:cs="Times New Roman"/>
          <w:b/>
        </w:rPr>
        <w:t xml:space="preserve">OFFSSCREEN AWARD: 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 xml:space="preserve">Suspicion </w:t>
      </w:r>
      <w:r w:rsidR="00A20182" w:rsidRPr="00994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182" w:rsidRPr="009940FA">
        <w:rPr>
          <w:rFonts w:ascii="Times New Roman" w:hAnsi="Times New Roman" w:cs="Times New Roman"/>
          <w:i/>
          <w:sz w:val="24"/>
          <w:szCs w:val="24"/>
        </w:rPr>
        <w:t>Podezření</w:t>
      </w:r>
      <w:proofErr w:type="spellEnd"/>
      <w:r w:rsidR="00A20182" w:rsidRPr="009940FA">
        <w:rPr>
          <w:rFonts w:ascii="Times New Roman" w:hAnsi="Times New Roman" w:cs="Times New Roman"/>
          <w:sz w:val="24"/>
          <w:szCs w:val="24"/>
        </w:rPr>
        <w:t>)</w:t>
      </w:r>
      <w:r w:rsidR="00A20182" w:rsidRPr="00994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0FA">
        <w:rPr>
          <w:rFonts w:ascii="Times New Roman" w:hAnsi="Times New Roman" w:cs="Times New Roman"/>
        </w:rPr>
        <w:t xml:space="preserve">– </w:t>
      </w:r>
      <w:r w:rsidR="00A20182" w:rsidRPr="009940FA">
        <w:rPr>
          <w:rFonts w:ascii="Times New Roman" w:hAnsi="Times New Roman" w:cs="Times New Roman"/>
          <w:color w:val="000000"/>
        </w:rPr>
        <w:t xml:space="preserve">Michal </w:t>
      </w:r>
      <w:proofErr w:type="spellStart"/>
      <w:r w:rsidR="00A20182" w:rsidRPr="009940FA">
        <w:rPr>
          <w:rFonts w:ascii="Times New Roman" w:hAnsi="Times New Roman" w:cs="Times New Roman"/>
          <w:color w:val="000000"/>
        </w:rPr>
        <w:t>Blaško</w:t>
      </w:r>
      <w:proofErr w:type="spellEnd"/>
      <w:r w:rsidR="00A20182" w:rsidRPr="009940F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20182" w:rsidRPr="009940FA">
        <w:rPr>
          <w:rFonts w:ascii="Times New Roman" w:hAnsi="Times New Roman" w:cs="Times New Roman"/>
          <w:color w:val="000000"/>
        </w:rPr>
        <w:t>Štěpán</w:t>
      </w:r>
      <w:proofErr w:type="spellEnd"/>
      <w:r w:rsidR="00A20182" w:rsidRPr="009940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0182" w:rsidRPr="009940FA">
        <w:rPr>
          <w:rFonts w:ascii="Times New Roman" w:hAnsi="Times New Roman" w:cs="Times New Roman"/>
          <w:color w:val="000000"/>
        </w:rPr>
        <w:t>Hulík</w:t>
      </w:r>
      <w:proofErr w:type="spellEnd"/>
      <w:r w:rsidR="00A20182" w:rsidRPr="009940FA">
        <w:rPr>
          <w:rFonts w:ascii="Times New Roman" w:hAnsi="Times New Roman" w:cs="Times New Roman"/>
          <w:color w:val="000000"/>
        </w:rPr>
        <w:t xml:space="preserve"> </w:t>
      </w:r>
    </w:p>
    <w:p w14:paraId="3D8176B7" w14:textId="3693AEA0" w:rsidR="00F16A89" w:rsidRPr="009940FA" w:rsidRDefault="00E431DD" w:rsidP="009940FA">
      <w:pPr>
        <w:pStyle w:val="Normlnweb"/>
        <w:spacing w:beforeAutospacing="0" w:afterAutospacing="0" w:line="360" w:lineRule="auto"/>
      </w:pPr>
      <w:r w:rsidRPr="009940FA">
        <w:rPr>
          <w:b/>
        </w:rPr>
        <w:t xml:space="preserve">BEST SHORT FILM: </w:t>
      </w:r>
      <w:r w:rsidR="00A20182" w:rsidRPr="009940FA">
        <w:rPr>
          <w:i/>
        </w:rPr>
        <w:t xml:space="preserve">Island of Freedom </w:t>
      </w:r>
      <w:r w:rsidR="00A20182" w:rsidRPr="009940FA">
        <w:t>(</w:t>
      </w:r>
      <w:proofErr w:type="spellStart"/>
      <w:r w:rsidR="00A20182" w:rsidRPr="009940FA">
        <w:rPr>
          <w:i/>
        </w:rPr>
        <w:t>Ostrov</w:t>
      </w:r>
      <w:proofErr w:type="spellEnd"/>
      <w:r w:rsidR="00A20182" w:rsidRPr="009940FA">
        <w:rPr>
          <w:i/>
        </w:rPr>
        <w:t xml:space="preserve"> </w:t>
      </w:r>
      <w:proofErr w:type="spellStart"/>
      <w:r w:rsidR="00A20182" w:rsidRPr="009940FA">
        <w:rPr>
          <w:i/>
        </w:rPr>
        <w:t>svobody</w:t>
      </w:r>
      <w:proofErr w:type="spellEnd"/>
      <w:r w:rsidR="00A20182" w:rsidRPr="009940FA">
        <w:t>)</w:t>
      </w:r>
      <w:r w:rsidR="00001166" w:rsidRPr="009940FA">
        <w:rPr>
          <w:color w:val="000000"/>
        </w:rPr>
        <w:t xml:space="preserve"> – </w:t>
      </w:r>
      <w:r w:rsidR="00A20182" w:rsidRPr="009940FA">
        <w:rPr>
          <w:color w:val="000000"/>
        </w:rPr>
        <w:t xml:space="preserve">Petr </w:t>
      </w:r>
      <w:proofErr w:type="spellStart"/>
      <w:r w:rsidR="00A20182" w:rsidRPr="009940FA">
        <w:rPr>
          <w:color w:val="000000"/>
        </w:rPr>
        <w:t>Januschka</w:t>
      </w:r>
      <w:proofErr w:type="spellEnd"/>
      <w:r w:rsidR="00A20182" w:rsidRPr="009940FA">
        <w:rPr>
          <w:color w:val="000000"/>
        </w:rPr>
        <w:t xml:space="preserve"> </w:t>
      </w:r>
      <w:r w:rsidR="00001166" w:rsidRPr="009940FA">
        <w:rPr>
          <w:color w:val="000000"/>
        </w:rPr>
        <w:t>(director)</w:t>
      </w:r>
      <w:r w:rsidR="00C71679" w:rsidRPr="009940FA">
        <w:t xml:space="preserve"> </w:t>
      </w:r>
    </w:p>
    <w:sectPr w:rsidR="00F16A89" w:rsidRPr="009940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67B" w14:textId="77777777" w:rsidR="00547461" w:rsidRDefault="00547461" w:rsidP="00B94123">
      <w:pPr>
        <w:spacing w:line="240" w:lineRule="auto"/>
      </w:pPr>
      <w:r>
        <w:separator/>
      </w:r>
    </w:p>
  </w:endnote>
  <w:endnote w:type="continuationSeparator" w:id="0">
    <w:p w14:paraId="2D6917B7" w14:textId="77777777" w:rsidR="00547461" w:rsidRDefault="00547461" w:rsidP="00B9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637B" w14:textId="77777777" w:rsidR="00B94123" w:rsidRDefault="00B941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A312" w14:textId="77777777" w:rsidR="00B94123" w:rsidRDefault="00B941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85D" w14:textId="77777777" w:rsidR="00B94123" w:rsidRDefault="00B94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8D00" w14:textId="77777777" w:rsidR="00547461" w:rsidRDefault="00547461" w:rsidP="00B94123">
      <w:pPr>
        <w:spacing w:line="240" w:lineRule="auto"/>
      </w:pPr>
      <w:r>
        <w:separator/>
      </w:r>
    </w:p>
  </w:footnote>
  <w:footnote w:type="continuationSeparator" w:id="0">
    <w:p w14:paraId="6445B6D7" w14:textId="77777777" w:rsidR="00547461" w:rsidRDefault="00547461" w:rsidP="00B9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5E65" w14:textId="77777777" w:rsidR="00B94123" w:rsidRDefault="00B94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FD18" w14:textId="77777777" w:rsidR="00B94123" w:rsidRDefault="00B941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53C" w14:textId="77777777" w:rsidR="00B94123" w:rsidRDefault="00B941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9"/>
    <w:rsid w:val="00001166"/>
    <w:rsid w:val="00087A9F"/>
    <w:rsid w:val="00106683"/>
    <w:rsid w:val="00136C50"/>
    <w:rsid w:val="001B5909"/>
    <w:rsid w:val="001C0767"/>
    <w:rsid w:val="001C19FA"/>
    <w:rsid w:val="001C48A5"/>
    <w:rsid w:val="00251275"/>
    <w:rsid w:val="00282331"/>
    <w:rsid w:val="002B69F4"/>
    <w:rsid w:val="002F1171"/>
    <w:rsid w:val="00316454"/>
    <w:rsid w:val="0039258B"/>
    <w:rsid w:val="004216F1"/>
    <w:rsid w:val="0043587C"/>
    <w:rsid w:val="004715CD"/>
    <w:rsid w:val="0047663A"/>
    <w:rsid w:val="004B438C"/>
    <w:rsid w:val="004F4F1A"/>
    <w:rsid w:val="00547461"/>
    <w:rsid w:val="00563EA0"/>
    <w:rsid w:val="00566269"/>
    <w:rsid w:val="005E362A"/>
    <w:rsid w:val="00621A74"/>
    <w:rsid w:val="00626619"/>
    <w:rsid w:val="00652A8D"/>
    <w:rsid w:val="00696C6B"/>
    <w:rsid w:val="006E21CF"/>
    <w:rsid w:val="007031AA"/>
    <w:rsid w:val="007059BF"/>
    <w:rsid w:val="00731D26"/>
    <w:rsid w:val="00755A6B"/>
    <w:rsid w:val="00756445"/>
    <w:rsid w:val="00767A01"/>
    <w:rsid w:val="007B44F8"/>
    <w:rsid w:val="007F4AB8"/>
    <w:rsid w:val="00845098"/>
    <w:rsid w:val="008A3626"/>
    <w:rsid w:val="00902027"/>
    <w:rsid w:val="00956024"/>
    <w:rsid w:val="009766D5"/>
    <w:rsid w:val="009835C3"/>
    <w:rsid w:val="00983B65"/>
    <w:rsid w:val="009940FA"/>
    <w:rsid w:val="009C3CC7"/>
    <w:rsid w:val="009E1521"/>
    <w:rsid w:val="009F40E3"/>
    <w:rsid w:val="00A20182"/>
    <w:rsid w:val="00A545B1"/>
    <w:rsid w:val="00A739E9"/>
    <w:rsid w:val="00A77C9E"/>
    <w:rsid w:val="00B56207"/>
    <w:rsid w:val="00B86250"/>
    <w:rsid w:val="00B94123"/>
    <w:rsid w:val="00C06D23"/>
    <w:rsid w:val="00C07B80"/>
    <w:rsid w:val="00C2426E"/>
    <w:rsid w:val="00C30AE7"/>
    <w:rsid w:val="00C33280"/>
    <w:rsid w:val="00C56471"/>
    <w:rsid w:val="00C71679"/>
    <w:rsid w:val="00C8422E"/>
    <w:rsid w:val="00C919E5"/>
    <w:rsid w:val="00C955EE"/>
    <w:rsid w:val="00CB32EC"/>
    <w:rsid w:val="00D05663"/>
    <w:rsid w:val="00D82E1D"/>
    <w:rsid w:val="00E34103"/>
    <w:rsid w:val="00E378D7"/>
    <w:rsid w:val="00E431DD"/>
    <w:rsid w:val="00E474E2"/>
    <w:rsid w:val="00E74670"/>
    <w:rsid w:val="00E80BD1"/>
    <w:rsid w:val="00EB05F3"/>
    <w:rsid w:val="00EC56C5"/>
    <w:rsid w:val="00F16A89"/>
    <w:rsid w:val="00F357C2"/>
    <w:rsid w:val="00F63F5C"/>
    <w:rsid w:val="00F77971"/>
    <w:rsid w:val="00F82A29"/>
    <w:rsid w:val="00FB3B5A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28D4"/>
  <w15:docId w15:val="{517E7149-B5C8-4AA1-B4EB-A5BAA0B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61E"/>
    <w:pPr>
      <w:spacing w:line="276" w:lineRule="auto"/>
    </w:pPr>
    <w:rPr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61E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61E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B361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B361E"/>
    <w:pPr>
      <w:spacing w:after="140"/>
    </w:pPr>
  </w:style>
  <w:style w:type="paragraph" w:styleId="Seznam">
    <w:name w:val="List"/>
    <w:basedOn w:val="Zkladntext"/>
    <w:rsid w:val="00AB361E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61E"/>
    <w:pPr>
      <w:suppressLineNumbers/>
    </w:pPr>
  </w:style>
  <w:style w:type="paragraph" w:customStyle="1" w:styleId="Nadpis11">
    <w:name w:val="Nadpis 11"/>
    <w:basedOn w:val="Normln"/>
    <w:next w:val="Normln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ln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next w:val="Normln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AB361E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9E1521"/>
    <w:pPr>
      <w:suppressAutoHyphens w:val="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B9412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123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9412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123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4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6123-EBEC-774A-83C8-B30AF55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Iva Privrelova</cp:lastModifiedBy>
  <cp:revision>4</cp:revision>
  <cp:lastPrinted>2020-01-02T12:13:00Z</cp:lastPrinted>
  <dcterms:created xsi:type="dcterms:W3CDTF">2023-02-03T16:01:00Z</dcterms:created>
  <dcterms:modified xsi:type="dcterms:W3CDTF">2023-02-03T17:23:00Z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